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vertAnchor="page" w:horzAnchor="margin" w:tblpY="2656"/>
        <w:tblW w:w="14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530"/>
        <w:gridCol w:w="10966"/>
      </w:tblGrid>
      <w:tr w:rsidR="003A532A">
        <w:trPr>
          <w:trHeight w:val="36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496B0" w:fill="auto"/>
            <w:vAlign w:val="center"/>
          </w:tcPr>
          <w:p w:rsidR="003A532A" w:rsidRDefault="00955276">
            <w:pP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496B0" w:fill="auto"/>
            <w:vAlign w:val="center"/>
          </w:tcPr>
          <w:p w:rsidR="003A532A" w:rsidRDefault="00955276">
            <w:pPr>
              <w:jc w:val="center"/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496B0" w:fill="auto"/>
            <w:vAlign w:val="center"/>
          </w:tcPr>
          <w:p w:rsidR="003A532A" w:rsidRDefault="00955276">
            <w:pPr>
              <w:jc w:val="center"/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 w:rsidR="003A532A">
        <w:trPr>
          <w:trHeight w:val="317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pPr>
              <w:jc w:val="center"/>
            </w:pP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FIPRODEFO</w:t>
            </w:r>
          </w:p>
          <w:p w:rsidR="003A532A" w:rsidRDefault="00955276">
            <w:pPr>
              <w:jc w:val="center"/>
            </w:pP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/285/07/2018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pPr>
              <w:jc w:val="both"/>
            </w:pPr>
            <w:r>
              <w:rPr>
                <w:rFonts w:ascii="Calibri Light" w:hAnsi="Calibri Light" w:cs="Arial"/>
                <w:szCs w:val="22"/>
              </w:rPr>
              <w:t>CD. Guzmán, Huerto semillero</w:t>
            </w:r>
          </w:p>
        </w:tc>
      </w:tr>
      <w:tr w:rsidR="003A532A">
        <w:trPr>
          <w:trHeight w:val="28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3A532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 xml:space="preserve"> Gloria Iñiguez </w:t>
            </w:r>
            <w:proofErr w:type="gramStart"/>
            <w:r>
              <w:rPr>
                <w:rFonts w:ascii="Calibri Light" w:hAnsi="Calibri Light" w:cs="Arial"/>
                <w:szCs w:val="22"/>
              </w:rPr>
              <w:t>Herrera  Coordinador</w:t>
            </w:r>
            <w:proofErr w:type="gramEnd"/>
            <w:r>
              <w:rPr>
                <w:rFonts w:ascii="Calibri Light" w:hAnsi="Calibri Light" w:cs="Arial"/>
                <w:szCs w:val="22"/>
              </w:rPr>
              <w:t xml:space="preserve"> de Sanidad Forestal </w:t>
            </w:r>
          </w:p>
        </w:tc>
      </w:tr>
      <w:tr w:rsidR="003A532A">
        <w:trPr>
          <w:trHeight w:val="179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3A532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pPr>
              <w:jc w:val="both"/>
            </w:pPr>
            <w:r>
              <w:rPr>
                <w:rFonts w:ascii="Calibri Light" w:hAnsi="Calibri Light" w:cs="Arial"/>
                <w:szCs w:val="22"/>
              </w:rPr>
              <w:t>Alimentos:         $258.00</w:t>
            </w:r>
          </w:p>
          <w:p w:rsidR="003A532A" w:rsidRDefault="00955276">
            <w:pPr>
              <w:jc w:val="both"/>
            </w:pPr>
            <w:r>
              <w:rPr>
                <w:rFonts w:ascii="Calibri Light" w:hAnsi="Calibri Light" w:cs="Arial"/>
                <w:szCs w:val="22"/>
              </w:rPr>
              <w:t>Combustible:    $780.35</w:t>
            </w:r>
          </w:p>
          <w:p w:rsidR="003A532A" w:rsidRDefault="00955276">
            <w:pPr>
              <w:jc w:val="both"/>
            </w:pPr>
            <w:r>
              <w:rPr>
                <w:rFonts w:ascii="Calibri Light" w:hAnsi="Calibri Light" w:cs="Arial"/>
                <w:szCs w:val="22"/>
              </w:rPr>
              <w:t>Hospedaje:       00.0</w:t>
            </w:r>
          </w:p>
          <w:p w:rsidR="003A532A" w:rsidRDefault="00955276">
            <w:pPr>
              <w:jc w:val="both"/>
            </w:pPr>
            <w:r>
              <w:rPr>
                <w:rFonts w:ascii="Calibri Light" w:hAnsi="Calibri Light" w:cs="Arial"/>
                <w:szCs w:val="22"/>
              </w:rPr>
              <w:t xml:space="preserve">Peajes         </w:t>
            </w:r>
            <w:r>
              <w:rPr>
                <w:rFonts w:ascii="Calibri Light" w:hAnsi="Calibri Light" w:cs="Arial"/>
                <w:szCs w:val="22"/>
              </w:rPr>
              <w:t xml:space="preserve">       $290.00</w:t>
            </w:r>
          </w:p>
          <w:p w:rsidR="003A532A" w:rsidRDefault="00955276">
            <w:pPr>
              <w:jc w:val="both"/>
            </w:pPr>
            <w:r>
              <w:rPr>
                <w:rFonts w:ascii="Calibri Light" w:hAnsi="Calibri Light" w:cs="Arial"/>
                <w:szCs w:val="22"/>
              </w:rPr>
              <w:t>Costo total:       $1,328.35</w:t>
            </w:r>
          </w:p>
        </w:tc>
      </w:tr>
      <w:tr w:rsidR="003A532A">
        <w:trPr>
          <w:trHeight w:val="562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3A532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 w:cs="Calibri Light"/>
              </w:rPr>
              <w:t xml:space="preserve">Liberación de 5,000 larvas de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Crhysoperla</w:t>
            </w:r>
            <w:proofErr w:type="spellEnd"/>
            <w:r>
              <w:rPr>
                <w:rFonts w:ascii="Calibri Light" w:hAnsi="Calibri Light" w:cs="Calibri Light"/>
              </w:rPr>
              <w:t xml:space="preserve"> para control de pulgón y piojo harinoso en el huerto semillero y en el banco clonal.</w:t>
            </w:r>
          </w:p>
        </w:tc>
      </w:tr>
      <w:tr w:rsidR="003A532A">
        <w:trPr>
          <w:trHeight w:val="162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3A532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 w:cs="Calibri Light"/>
              </w:rPr>
              <w:t xml:space="preserve">Salida el día martes 24 de junio del 2018 a las 7:00 a. m. a </w:t>
            </w:r>
            <w:r>
              <w:rPr>
                <w:rFonts w:ascii="Calibri Light" w:hAnsi="Calibri Light" w:cs="Calibri Light"/>
              </w:rPr>
              <w:t xml:space="preserve">CD. Guzmán y </w:t>
            </w:r>
            <w:proofErr w:type="gramStart"/>
            <w:r>
              <w:rPr>
                <w:rFonts w:ascii="Calibri Light" w:hAnsi="Calibri Light" w:cs="Calibri Light"/>
              </w:rPr>
              <w:t>regreso  el</w:t>
            </w:r>
            <w:proofErr w:type="gramEnd"/>
            <w:r>
              <w:rPr>
                <w:rFonts w:ascii="Calibri Light" w:hAnsi="Calibri Light" w:cs="Calibri Light"/>
              </w:rPr>
              <w:t xml:space="preserve"> mismo día. A las 18:00 p.m.</w:t>
            </w:r>
          </w:p>
        </w:tc>
      </w:tr>
      <w:tr w:rsidR="003A532A">
        <w:trPr>
          <w:trHeight w:val="268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3A532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r>
              <w:rPr>
                <w:rFonts w:ascii="Calibri" w:hAnsi="Calibri" w:cs="Arial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32A" w:rsidRDefault="00955276">
            <w:pPr>
              <w:ind w:left="720"/>
            </w:pPr>
            <w:r>
              <w:rPr>
                <w:rFonts w:ascii="Calibri Light" w:hAnsi="Calibri Light"/>
              </w:rPr>
              <w:t xml:space="preserve">Se liberaron 46,500 larvas de </w:t>
            </w:r>
            <w:proofErr w:type="spellStart"/>
            <w:r>
              <w:rPr>
                <w:rFonts w:ascii="Calibri Light" w:hAnsi="Calibri Light"/>
                <w:i/>
                <w:iCs/>
              </w:rPr>
              <w:t>chrysoperla</w:t>
            </w:r>
            <w:proofErr w:type="spellEnd"/>
            <w:r>
              <w:rPr>
                <w:rFonts w:ascii="Calibri Light" w:hAnsi="Calibri Light"/>
              </w:rPr>
              <w:t xml:space="preserve"> para control de piojos harinoso y pulgones en el huerto semillero y en el banco clonal. Se recomienda realizar de manera continua un control </w:t>
            </w:r>
            <w:r>
              <w:rPr>
                <w:rFonts w:ascii="Calibri Light" w:hAnsi="Calibri Light"/>
              </w:rPr>
              <w:t xml:space="preserve">biológico </w:t>
            </w:r>
            <w:proofErr w:type="spellStart"/>
            <w:r>
              <w:rPr>
                <w:rFonts w:ascii="Calibri Light" w:hAnsi="Calibri Light"/>
              </w:rPr>
              <w:t>inundativo</w:t>
            </w:r>
            <w:proofErr w:type="spellEnd"/>
            <w:r>
              <w:rPr>
                <w:rFonts w:ascii="Calibri Light" w:hAnsi="Calibri Light"/>
              </w:rPr>
              <w:t xml:space="preserve"> para bajar las poblaciones de pulgones y piojos, ya que el problema actualmente es muy fuerte debido a la alta población de insectos plaga.</w:t>
            </w:r>
          </w:p>
          <w:p w:rsidR="003A532A" w:rsidRDefault="003A532A">
            <w:pPr>
              <w:rPr>
                <w:rFonts w:ascii="Calibri Light" w:hAnsi="Calibri Light"/>
              </w:rPr>
            </w:pPr>
          </w:p>
        </w:tc>
      </w:tr>
    </w:tbl>
    <w:p w:rsidR="003A532A" w:rsidRDefault="003A532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0"/>
        <w:gridCol w:w="14186"/>
      </w:tblGrid>
      <w:tr w:rsidR="003A532A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2A" w:rsidRDefault="00955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Nª</w:t>
            </w:r>
            <w:proofErr w:type="spellEnd"/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2A" w:rsidRDefault="00955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DE FACTURAS E INFORMES</w:t>
            </w:r>
          </w:p>
        </w:tc>
      </w:tr>
      <w:tr w:rsidR="003A532A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2A" w:rsidRDefault="00955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2A" w:rsidRDefault="00955276">
            <w:pPr>
              <w:widowControl w:val="0"/>
            </w:pPr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http://transparencia.fiprodefo.org.mx/Gloria/285.pdf</w:t>
            </w:r>
          </w:p>
        </w:tc>
      </w:tr>
      <w:tr w:rsidR="003A532A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2A" w:rsidRDefault="0095527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2A" w:rsidRDefault="00955276">
            <w:pPr>
              <w:widowControl w:val="0"/>
            </w:pPr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http://transparencia.fiprodefo.org.mx/Gloria/285-1.pdf</w:t>
            </w:r>
          </w:p>
        </w:tc>
      </w:tr>
    </w:tbl>
    <w:p w:rsidR="003A532A" w:rsidRDefault="003A532A">
      <w:pPr>
        <w:jc w:val="center"/>
      </w:pPr>
    </w:p>
    <w:sectPr w:rsidR="003A532A">
      <w:headerReference w:type="default" r:id="rId7"/>
      <w:footerReference w:type="default" r:id="rId8"/>
      <w:pgSz w:w="15840" w:h="12240" w:orient="landscape"/>
      <w:pgMar w:top="2268" w:right="720" w:bottom="766" w:left="720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276" w:rsidRDefault="00955276">
      <w:r>
        <w:separator/>
      </w:r>
    </w:p>
  </w:endnote>
  <w:endnote w:type="continuationSeparator" w:id="0">
    <w:p w:rsidR="00955276" w:rsidRDefault="0095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2A" w:rsidRDefault="00955276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276" w:rsidRDefault="00955276">
      <w:r>
        <w:separator/>
      </w:r>
    </w:p>
  </w:footnote>
  <w:footnote w:type="continuationSeparator" w:id="0">
    <w:p w:rsidR="00955276" w:rsidRDefault="0095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2A" w:rsidRDefault="00955276">
    <w:pPr>
      <w:pStyle w:val="Ttulo"/>
      <w:ind w:left="284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="Arial Narrow"/>
        <w:sz w:val="28"/>
        <w:szCs w:val="28"/>
        <w:lang w:val="es-MX"/>
      </w:rPr>
      <w:t xml:space="preserve">                  FIDEICOMISO PARA LA ADMINISTRACIÓN DEL PROGRAMA DE DESARROLLO FORESTAL DEL ESTADO DE JALISCO</w:t>
    </w:r>
  </w:p>
  <w:p w:rsidR="003A532A" w:rsidRDefault="00955276">
    <w:pPr>
      <w:pStyle w:val="Ttulo"/>
    </w:pPr>
    <w:r>
      <w:rPr>
        <w:rFonts w:ascii="Calibri Light" w:hAnsi="Calibri Light" w:cs="Arial Narrow"/>
        <w:sz w:val="28"/>
        <w:szCs w:val="28"/>
      </w:rPr>
      <w:t xml:space="preserve">VIAJES OFICIALES </w:t>
    </w:r>
    <w:r>
      <w:rPr>
        <w:rFonts w:ascii="Calibri Light" w:hAnsi="Calibri Light" w:cs="Arial Narrow"/>
        <w:sz w:val="28"/>
        <w:szCs w:val="28"/>
      </w:rPr>
      <w:t>2018</w:t>
    </w:r>
    <w:r>
      <w:rPr>
        <w:rFonts w:ascii="Arial Narrow" w:hAnsi="Arial Narrow" w:cs="Arial Narrow"/>
        <w:sz w:val="28"/>
        <w:szCs w:val="28"/>
      </w:rPr>
      <w:t>.</w:t>
    </w:r>
  </w:p>
  <w:p w:rsidR="003A532A" w:rsidRDefault="00955276">
    <w:pPr>
      <w:pStyle w:val="Encabezado"/>
      <w:tabs>
        <w:tab w:val="center" w:pos="72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6A8"/>
    <w:multiLevelType w:val="multilevel"/>
    <w:tmpl w:val="F2EC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D9221A"/>
    <w:multiLevelType w:val="multilevel"/>
    <w:tmpl w:val="07C206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2A"/>
    <w:rsid w:val="0001071D"/>
    <w:rsid w:val="003A532A"/>
    <w:rsid w:val="009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867D4-CD8D-4B1F-9985-9B9C3A2F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character" w:customStyle="1" w:styleId="PiedepginaCar">
    <w:name w:val="Pie de página Car"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</w:style>
  <w:style w:type="character" w:customStyle="1" w:styleId="b1">
    <w:name w:val="b1"/>
    <w:qFormat/>
    <w:rPr>
      <w:color w:val="000000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qFormat/>
    <w:rPr>
      <w:rFonts w:ascii="Cambria" w:eastAsia="Times New Roman" w:hAnsi="Cambria" w:cs="Times New Roman"/>
      <w:b/>
      <w:bCs/>
      <w:kern w:val="2"/>
      <w:sz w:val="32"/>
      <w:szCs w:val="32"/>
      <w:lang w:val="es-ES" w:eastAsia="es-ES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TextocomentarioCar">
    <w:name w:val="Texto comentario Car"/>
    <w:qFormat/>
    <w:rPr>
      <w:rFonts w:ascii="Times New Roman" w:eastAsia="Times New Roman" w:hAnsi="Times New Roman"/>
      <w:lang w:val="es-ES" w:eastAsia="es-ES"/>
    </w:rPr>
  </w:style>
  <w:style w:type="character" w:customStyle="1" w:styleId="AsuntodelcomentarioCar">
    <w:name w:val="Asunto del comentario Car"/>
    <w:qFormat/>
    <w:rPr>
      <w:rFonts w:ascii="Times New Roman" w:eastAsia="Times New Roman" w:hAnsi="Times New Roman"/>
      <w:b/>
      <w:bCs/>
      <w:lang w:val="es-ES" w:eastAsia="es-ES"/>
    </w:rPr>
  </w:style>
  <w:style w:type="character" w:customStyle="1" w:styleId="TextodegloboCar">
    <w:name w:val="Texto de globo Car"/>
    <w:qFormat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lacedeInternet">
    <w:name w:val="Enlace de Internet"/>
    <w:rPr>
      <w:color w:val="auto"/>
      <w:u w:val="single" w:color="FFFFFF"/>
    </w:rPr>
  </w:style>
  <w:style w:type="character" w:styleId="Hipervnculovisitado">
    <w:name w:val="FollowedHyperlink"/>
    <w:qFormat/>
    <w:rPr>
      <w:color w:val="auto"/>
      <w:u w:val="single" w:color="FFFFFF"/>
    </w:rPr>
  </w:style>
  <w:style w:type="character" w:customStyle="1" w:styleId="Caracteresdenotafinal">
    <w:name w:val="Caracteres de nota final"/>
    <w:qFormat/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jc w:val="center"/>
    </w:pPr>
    <w:rPr>
      <w:b/>
      <w:bCs/>
      <w:sz w:val="32"/>
      <w:szCs w:val="3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qFormat/>
    <w:rPr>
      <w:b/>
      <w:bCs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Neftali Haro</dc:creator>
  <dc:description/>
  <cp:lastModifiedBy>Usuario de Windows</cp:lastModifiedBy>
  <cp:revision>2</cp:revision>
  <cp:lastPrinted>2018-03-01T19:23:00Z</cp:lastPrinted>
  <dcterms:created xsi:type="dcterms:W3CDTF">2019-10-30T21:15:00Z</dcterms:created>
  <dcterms:modified xsi:type="dcterms:W3CDTF">2019-10-30T21:15:00Z</dcterms:modified>
  <dc:language>es-MX</dc:language>
</cp:coreProperties>
</file>